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У</w:t>
      </w:r>
      <w:r>
        <w:rPr>
          <w:rFonts w:ascii="Arial" w:hAnsi="Arial" w:cs="Arial" w:eastAsia="Arial"/>
          <w:color w:val="252525"/>
          <w:sz w:val="61"/>
        </w:rPr>
        <w:t xml:space="preserve">ха из муксуна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Алексей Гуров шеф-повар ресторана "Муссон", Москва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Для фестиваля «Тайгастро»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Ингредиенты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Бульон из муксуна: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Обрезь белых рыб 500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Вода 1.5 л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Морковь 200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Лук репчатый 150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Корень сельдерея 100 шт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Перец чёрный горошком 2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Соль по вкусу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Порция ухи: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Бульон 300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Муксун филе 80 г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Картофель мини 30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Лук зелёный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Укроп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Помидор черри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Приготовление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Хребты, плавники и прочие обрезки муксуна и других белых рыб промыть и сварить бульон.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Лук, морковь и корень сельдерея помыть и почистить. Все корнеплоды разрезать пополам и обжарить на сухой, хорошо разогретой сковородке до чёрного цвета.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Обжаренные овощи положить в бульон, добавить перец чёрный горошком и соль по вкусу.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Как только бульон закипел, уменьшить огонь на минимум и варить полтора-два часа, после снять с огня и дать бульону </w:t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0" locked="0" layoutInCell="1" allowOverlap="1">
            <wp:simplePos x="0" y="0"/>
            <wp:positionH relativeFrom="column">
              <wp:posOffset>96012</wp:posOffset>
            </wp:positionH>
            <wp:positionV relativeFrom="paragraph">
              <wp:posOffset>6001158</wp:posOffset>
            </wp:positionV>
            <wp:extent cx="4410551" cy="2940368"/>
            <wp:effectExtent l="0" t="0" r="0" b="0"/>
            <wp:wrapTopAndBottom/>
            <wp:docPr id="1" name="Drawing 0" descr="image16993588692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99358869205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настояться и остыть примерно 4 часа. Затем процедить.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Перед подачей филе муксуна выложить в подсоленный кипяток с добавлением душистого перца и лаврового листа на 30-40 сек.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 тарелку выложить рыбу, отварной мини-картофель, обожженный горелкой, залить бульоном, украсить перьями зелёного лука и укропом, томатом черри конфи с веточкой.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2023-11-07T12:07:49Z</dcterms:created>
  <dc:creator>Apache POI</dc:creator>
</cp:coreProperties>
</file>