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</w:t>
      </w:r>
      <w:r>
        <w:rPr>
          <w:rFonts w:ascii="Arial" w:hAnsi="Arial" w:cs="Arial" w:eastAsia="Arial"/>
          <w:color w:val="252525"/>
          <w:sz w:val="61"/>
        </w:rPr>
        <w:t xml:space="preserve">оус на бульоне из дичи с луком и чаем эрл грей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Рецепт гастрономического компонента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Насыщенный мясной соус с карамельными оттенками лука, нотками цитрусовых и характерной терпкостью чая.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► Ингредиенты: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Бульон на жареном луке – 1л.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Бульон из дичи – 2л.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Сливки 33% - 250мл.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Чай Эрл Грей – 5 пакетиков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Лимонный сок, соль и перец – по вкусу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► Технология: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• Смешиваем оба бульона и выпариваем до 500мл.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• В сотейник вливаем сливки и добавляем пакетики чая, доводим до кипения. Снимаем с огня и даём настояться полчаса. После тщательно отжимаем сливки из пакетиков, пакетики выбрасываем.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• Смешиваем ароматизированные сливки с выпаренными бульонами. При необходимости выпариваем ещё. Приправляем по вкусу солью, перцем и лимонным соком.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► Куда используем: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- В составе с компонентами утки, краснокочанной капусты и картофеля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- В составе с компонентами гуся, фенхеля и свеклы 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2023-11-07T12:00:51Z</dcterms:created>
  <dc:creator>Apache POI</dc:creator>
</cp:coreProperties>
</file>